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FDDE8" w14:textId="77777777" w:rsidR="003D06F7" w:rsidRDefault="003D06F7" w:rsidP="003D06F7">
      <w:pPr>
        <w:spacing w:line="480" w:lineRule="auto"/>
        <w:jc w:val="center"/>
        <w:rPr>
          <w:rFonts w:ascii="Times New Roman" w:hAnsi="Times New Roman" w:cs="Times New Roman"/>
          <w:bCs/>
          <w:sz w:val="24"/>
          <w:szCs w:val="24"/>
          <w:lang w:val="en-US"/>
        </w:rPr>
      </w:pPr>
    </w:p>
    <w:p w14:paraId="492A503B" w14:textId="77777777" w:rsidR="003D06F7" w:rsidRDefault="003D06F7" w:rsidP="003D06F7">
      <w:pPr>
        <w:spacing w:line="480" w:lineRule="auto"/>
        <w:jc w:val="center"/>
        <w:rPr>
          <w:rFonts w:ascii="Times New Roman" w:hAnsi="Times New Roman" w:cs="Times New Roman"/>
          <w:bCs/>
          <w:sz w:val="24"/>
          <w:szCs w:val="24"/>
          <w:lang w:val="en-US"/>
        </w:rPr>
      </w:pPr>
    </w:p>
    <w:p w14:paraId="0C16CE9E" w14:textId="77777777" w:rsidR="003D06F7" w:rsidRDefault="003D06F7" w:rsidP="003D06F7">
      <w:pPr>
        <w:spacing w:line="480" w:lineRule="auto"/>
        <w:jc w:val="center"/>
        <w:rPr>
          <w:rFonts w:ascii="Times New Roman" w:hAnsi="Times New Roman" w:cs="Times New Roman"/>
          <w:bCs/>
          <w:sz w:val="24"/>
          <w:szCs w:val="24"/>
          <w:lang w:val="en-US"/>
        </w:rPr>
      </w:pPr>
    </w:p>
    <w:p w14:paraId="6682DFF0" w14:textId="77777777" w:rsidR="003D06F7" w:rsidRDefault="003D06F7" w:rsidP="003D06F7">
      <w:pPr>
        <w:spacing w:line="480" w:lineRule="auto"/>
        <w:jc w:val="center"/>
        <w:rPr>
          <w:rFonts w:ascii="Times New Roman" w:hAnsi="Times New Roman" w:cs="Times New Roman"/>
          <w:bCs/>
          <w:sz w:val="24"/>
          <w:szCs w:val="24"/>
          <w:lang w:val="en-US"/>
        </w:rPr>
      </w:pPr>
    </w:p>
    <w:p w14:paraId="3A0281E2" w14:textId="77777777" w:rsidR="003D06F7" w:rsidRDefault="003D06F7" w:rsidP="003D06F7">
      <w:pPr>
        <w:spacing w:line="480" w:lineRule="auto"/>
        <w:jc w:val="center"/>
        <w:rPr>
          <w:rFonts w:ascii="Times New Roman" w:hAnsi="Times New Roman" w:cs="Times New Roman"/>
          <w:bCs/>
          <w:sz w:val="24"/>
          <w:szCs w:val="24"/>
          <w:lang w:val="en-US"/>
        </w:rPr>
      </w:pPr>
    </w:p>
    <w:p w14:paraId="3E5714D5" w14:textId="45D5E6C2" w:rsidR="001517D4"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Four Recruitment Scenarios</w:t>
      </w:r>
    </w:p>
    <w:p w14:paraId="7EFBA8E5" w14:textId="3C243A84" w:rsidR="00B447C8" w:rsidRDefault="00B447C8" w:rsidP="003D06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54E5B67D" w14:textId="756A97CE" w:rsidR="00B447C8" w:rsidRDefault="00B447C8" w:rsidP="003D06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54EA882" w14:textId="32C091AC" w:rsidR="00B447C8" w:rsidRDefault="00B447C8" w:rsidP="003D06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Date of Submission</w:t>
      </w:r>
    </w:p>
    <w:p w14:paraId="26E6DDBF" w14:textId="77777777" w:rsidR="003D06F7" w:rsidRDefault="003D06F7" w:rsidP="003D06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84EA287" w14:textId="729DB2F2" w:rsidR="00B447C8" w:rsidRDefault="00B447C8"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lastRenderedPageBreak/>
        <w:t>Four Recruitment Scenarios</w:t>
      </w:r>
    </w:p>
    <w:p w14:paraId="18C679C1" w14:textId="77777777" w:rsidR="00B447C8" w:rsidRDefault="001517D4" w:rsidP="003D06F7">
      <w:pPr>
        <w:spacing w:line="480" w:lineRule="auto"/>
        <w:jc w:val="center"/>
        <w:rPr>
          <w:rFonts w:ascii="Times New Roman" w:hAnsi="Times New Roman" w:cs="Times New Roman"/>
          <w:b/>
          <w:sz w:val="24"/>
          <w:szCs w:val="24"/>
          <w:lang w:val="en-US"/>
        </w:rPr>
      </w:pPr>
      <w:r w:rsidRPr="001517D4">
        <w:rPr>
          <w:rFonts w:ascii="Times New Roman" w:hAnsi="Times New Roman" w:cs="Times New Roman"/>
          <w:b/>
          <w:sz w:val="24"/>
          <w:szCs w:val="24"/>
          <w:lang w:val="en-US"/>
        </w:rPr>
        <w:t>Scenario 1</w:t>
      </w:r>
    </w:p>
    <w:p w14:paraId="304D967F" w14:textId="77777777" w:rsidR="00B447C8"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1</w:t>
      </w:r>
    </w:p>
    <w:p w14:paraId="11384807" w14:textId="77777777"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For the upcoming project, recruitment will be required in several positions. The project manager position will be tasked with identifying the problems to be solved when planning the project, how they will be tackled, planning and scheduling tasks, overseeing the day-to-day execution, and monitoring progress for performance evaluation, then capturing the lessons learned (Harvard Business Review, 2016). Graphic designer and programming positions are needed since the project requires the development of a website and branding for the academy, and they will liaise with the client, BTA, to determine the specific requirements for the website and the brand (Target Jobs, 2020). The graphic designers will also come up with marketing brochures, posters, and email announcements.</w:t>
      </w:r>
    </w:p>
    <w:p w14:paraId="432D15FE" w14:textId="42A9B479"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Logistics specialist positions will be open for personnel who will take charge of distributing the marketing materials and will work together with the members of the programming and graphics designs team to determine when they will be ready for distribution. Furthermore, since the academy requires instructional materials, positions in instructional design will be created to find people who will come up with instructors</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guides, participant manuals, and PowerPoint presentations. They will also incorporate graphics, animations, and videos for the first course, in addition to the digitized and web-based training materials. For paper-based educational products and other documents, document production positions will be required. Document specialist and editor positions will</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therefore</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be made available.</w:t>
      </w:r>
    </w:p>
    <w:p w14:paraId="26A3A788" w14:textId="77777777" w:rsidR="00B447C8"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13071AE3"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lastRenderedPageBreak/>
        <w:t>Harvard Business Review Editors. (2016). Five Critical Roles in Project Management</w:t>
      </w:r>
      <w:r w:rsidRPr="001517D4">
        <w:rPr>
          <w:rFonts w:ascii="Times New Roman" w:hAnsi="Times New Roman" w:cs="Times New Roman"/>
          <w:i/>
          <w:sz w:val="24"/>
          <w:szCs w:val="24"/>
          <w:lang w:val="en-US"/>
        </w:rPr>
        <w:t>. HBR</w:t>
      </w:r>
      <w:r w:rsidRPr="001517D4">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1517D4">
          <w:rPr>
            <w:rStyle w:val="Hyperlink"/>
            <w:rFonts w:ascii="Times New Roman" w:hAnsi="Times New Roman" w:cs="Times New Roman"/>
            <w:sz w:val="24"/>
            <w:szCs w:val="24"/>
            <w:lang w:val="en-US"/>
          </w:rPr>
          <w:t>https://hbr.org/2016/11/five-critical-roles-in-project-management</w:t>
        </w:r>
      </w:hyperlink>
    </w:p>
    <w:p w14:paraId="129F229A"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Target Jobs. (2020). Graphic Designer: Job Description. Target Jobs. Retrieved from</w:t>
      </w:r>
      <w:r>
        <w:rPr>
          <w:rFonts w:ascii="Times New Roman" w:hAnsi="Times New Roman" w:cs="Times New Roman"/>
          <w:sz w:val="24"/>
          <w:szCs w:val="24"/>
          <w:lang w:val="en-US"/>
        </w:rPr>
        <w:t xml:space="preserve"> </w:t>
      </w:r>
      <w:hyperlink r:id="rId7" w:history="1">
        <w:r w:rsidRPr="001517D4">
          <w:rPr>
            <w:rStyle w:val="Hyperlink"/>
            <w:rFonts w:ascii="Times New Roman" w:hAnsi="Times New Roman" w:cs="Times New Roman"/>
            <w:sz w:val="24"/>
            <w:szCs w:val="24"/>
            <w:lang w:val="en-US"/>
          </w:rPr>
          <w:t>https://targetjobs.co.uk/careers-advice/job-descriptions/279603-graphic-designer-job-description</w:t>
        </w:r>
      </w:hyperlink>
    </w:p>
    <w:p w14:paraId="43A4D3C5" w14:textId="77777777" w:rsidR="00B447C8"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2</w:t>
      </w:r>
    </w:p>
    <w:p w14:paraId="7BFD81C6" w14:textId="438D0FC0"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The recruitment policies specify the objectives of recruitment and provide a framework for the implementation of the recruitment program (El-hadidi, 2015). The company has several existing policies and guidelines concerning recruitment. One of these policies requires the creation of a budget to support the position being recruited and the determination of the duration of the assignment before full-time position requests are considered. This has</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however</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not been specified for temporary short-term hires, which may present a challenge since these short-term hires may be inadequately prepared. Additionally, some projects may exceed the duration previously estimated. To counter this, the budget and timeline estimations will be subject to alterations throughout the project. Other policies outline the approval requirements for the creation of a new position, hiring of subcontractors, and staff reassignments. These approvals require several persons in management positions, who may not approve certain recruitments if they were not adequately informed of the recruitment processes and job requirements. </w:t>
      </w:r>
      <w:r w:rsidR="00A34676">
        <w:rPr>
          <w:rFonts w:ascii="Times New Roman" w:hAnsi="Times New Roman" w:cs="Times New Roman"/>
          <w:sz w:val="24"/>
          <w:szCs w:val="24"/>
          <w:lang w:val="en-US"/>
        </w:rPr>
        <w:t>In order t</w:t>
      </w:r>
      <w:r w:rsidRPr="001517D4">
        <w:rPr>
          <w:rFonts w:ascii="Times New Roman" w:hAnsi="Times New Roman" w:cs="Times New Roman"/>
          <w:sz w:val="24"/>
          <w:szCs w:val="24"/>
          <w:lang w:val="en-US"/>
        </w:rPr>
        <w:t>o prevent this, transparency and open communication will be enhanced in the organization.</w:t>
      </w:r>
    </w:p>
    <w:p w14:paraId="62FC0189" w14:textId="77777777" w:rsidR="00B447C8"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00F85A88" w14:textId="77777777"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El-hadidi, M. (2015). Factors Affecting Recruitment. Linked in. Retrieved from</w:t>
      </w:r>
      <w:r w:rsidR="00B447C8">
        <w:rPr>
          <w:rFonts w:ascii="Times New Roman" w:hAnsi="Times New Roman" w:cs="Times New Roman"/>
          <w:sz w:val="24"/>
          <w:szCs w:val="24"/>
          <w:lang w:val="en-US"/>
        </w:rPr>
        <w:t xml:space="preserve"> </w:t>
      </w:r>
      <w:hyperlink r:id="rId8" w:history="1">
        <w:r w:rsidR="00B447C8" w:rsidRPr="001517D4">
          <w:rPr>
            <w:rStyle w:val="Hyperlink"/>
            <w:rFonts w:ascii="Times New Roman" w:hAnsi="Times New Roman" w:cs="Times New Roman"/>
            <w:sz w:val="24"/>
            <w:szCs w:val="24"/>
            <w:lang w:val="en-US"/>
          </w:rPr>
          <w:t>https://www.linkedin.com/pulse/factors-affecting-recruitment-moustafa-el-</w:t>
        </w:r>
        <w:r w:rsidR="00B447C8" w:rsidRPr="001517D4">
          <w:rPr>
            <w:rStyle w:val="Hyperlink"/>
            <w:rFonts w:ascii="Times New Roman" w:hAnsi="Times New Roman" w:cs="Times New Roman"/>
            <w:sz w:val="24"/>
            <w:szCs w:val="24"/>
            <w:lang w:val="en-US"/>
          </w:rPr>
          <w:lastRenderedPageBreak/>
          <w:t>hadidi#:~:text=The%20recruitment%20policy%20of%20the,may%20involve%20organizational%20system%20to</w:t>
        </w:r>
      </w:hyperlink>
    </w:p>
    <w:p w14:paraId="2AA3C462" w14:textId="77777777" w:rsidR="00B447C8"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3</w:t>
      </w:r>
    </w:p>
    <w:p w14:paraId="1199B862" w14:textId="7F95A339"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The recruitment strategy to be used will first entail an evaluation of the recruitment objectives, such as the number of applicants wanted, and the desired qualifications in terms of diversity, academic qualification, skills, knowledge, and interests and hobbies (Breaugh, 2009). The strategy will employ methods such as employee referrals, use of other organizational websites, exploitation of social networks through job advertisement sites on social media, and college recruitment in finding suitable candidates to fill the positions (Breaugh, 2009). To communicate my recruitment strategy, the roles of the person in charge of hiring will be clarified, after which they will be informed of the hiring policies of the company (Cotter, 2020). The recruitment strategy will also be presented to the persons in charge of approving recruitments, and their feedback sought concerning the strategies.</w:t>
      </w:r>
    </w:p>
    <w:p w14:paraId="46BF63D8" w14:textId="77777777" w:rsidR="00B447C8"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558ABCEA"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Breaugh, J. (2009). Recruiting and Attracting Talent. </w:t>
      </w:r>
      <w:r w:rsidRPr="001517D4">
        <w:rPr>
          <w:rFonts w:ascii="Times New Roman" w:hAnsi="Times New Roman" w:cs="Times New Roman"/>
          <w:i/>
          <w:sz w:val="24"/>
          <w:szCs w:val="24"/>
          <w:lang w:val="en-US"/>
        </w:rPr>
        <w:t>Society for Human Resource Management Foundation</w:t>
      </w:r>
      <w:r w:rsidRPr="001517D4">
        <w:rPr>
          <w:rFonts w:ascii="Times New Roman" w:hAnsi="Times New Roman" w:cs="Times New Roman"/>
          <w:sz w:val="24"/>
          <w:szCs w:val="24"/>
          <w:lang w:val="en-US"/>
        </w:rPr>
        <w:t>. Pp 11-12. Retrieved from</w:t>
      </w:r>
      <w:r>
        <w:rPr>
          <w:rFonts w:ascii="Times New Roman" w:hAnsi="Times New Roman" w:cs="Times New Roman"/>
          <w:sz w:val="24"/>
          <w:szCs w:val="24"/>
          <w:lang w:val="en-US"/>
        </w:rPr>
        <w:t xml:space="preserve"> </w:t>
      </w:r>
      <w:hyperlink r:id="rId9" w:history="1">
        <w:r w:rsidRPr="001517D4">
          <w:rPr>
            <w:rStyle w:val="Hyperlink"/>
            <w:rFonts w:ascii="Times New Roman" w:hAnsi="Times New Roman" w:cs="Times New Roman"/>
            <w:sz w:val="24"/>
            <w:szCs w:val="24"/>
            <w:lang w:val="en-US"/>
          </w:rPr>
          <w:t>https://www.shrm.org/hr-today/trends-and-forecasting/special-reports-and-expert-views/Documents/Recruiting-Attracting-Talent.pdf</w:t>
        </w:r>
      </w:hyperlink>
      <w:r w:rsidRPr="001517D4">
        <w:rPr>
          <w:rFonts w:ascii="Times New Roman" w:hAnsi="Times New Roman" w:cs="Times New Roman"/>
          <w:sz w:val="24"/>
          <w:szCs w:val="24"/>
          <w:lang w:val="en-US"/>
        </w:rPr>
        <w:t xml:space="preserve"> </w:t>
      </w:r>
    </w:p>
    <w:p w14:paraId="467E4130" w14:textId="7E151FEE"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Cotter, T. (2020). Communicating the recruitment process: dos and don</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ts</w:t>
      </w:r>
      <w:r w:rsidRPr="001517D4">
        <w:rPr>
          <w:rFonts w:ascii="Times New Roman" w:hAnsi="Times New Roman" w:cs="Times New Roman"/>
          <w:i/>
          <w:sz w:val="24"/>
          <w:szCs w:val="24"/>
          <w:lang w:val="en-US"/>
        </w:rPr>
        <w:t>. Resources Workable</w:t>
      </w:r>
      <w:r w:rsidRPr="001517D4">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0" w:history="1">
        <w:r w:rsidRPr="001517D4">
          <w:rPr>
            <w:rStyle w:val="Hyperlink"/>
            <w:rFonts w:ascii="Times New Roman" w:hAnsi="Times New Roman" w:cs="Times New Roman"/>
            <w:sz w:val="24"/>
            <w:szCs w:val="24"/>
            <w:lang w:val="en-US"/>
          </w:rPr>
          <w:t>https://resources.workable.com/tutorial/communicating-recruitment-process</w:t>
        </w:r>
      </w:hyperlink>
    </w:p>
    <w:p w14:paraId="42387CB8" w14:textId="77777777" w:rsidR="003D06F7" w:rsidRDefault="003D06F7" w:rsidP="003D06F7">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9F79F0F" w14:textId="7E3E971F" w:rsidR="00B447C8" w:rsidRDefault="001517D4" w:rsidP="003D06F7">
      <w:pPr>
        <w:spacing w:line="480" w:lineRule="auto"/>
        <w:jc w:val="center"/>
        <w:rPr>
          <w:rFonts w:ascii="Times New Roman" w:hAnsi="Times New Roman" w:cs="Times New Roman"/>
          <w:b/>
          <w:sz w:val="24"/>
          <w:szCs w:val="24"/>
          <w:lang w:val="en-US"/>
        </w:rPr>
      </w:pPr>
      <w:r w:rsidRPr="001517D4">
        <w:rPr>
          <w:rFonts w:ascii="Times New Roman" w:hAnsi="Times New Roman" w:cs="Times New Roman"/>
          <w:b/>
          <w:sz w:val="24"/>
          <w:szCs w:val="24"/>
          <w:lang w:val="en-US"/>
        </w:rPr>
        <w:lastRenderedPageBreak/>
        <w:t>Scenario 2</w:t>
      </w:r>
    </w:p>
    <w:p w14:paraId="0C0CDEAC" w14:textId="77777777" w:rsidR="00B447C8"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1</w:t>
      </w:r>
    </w:p>
    <w:p w14:paraId="0FBACB32" w14:textId="06E94E6F"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I would have first engaged with the project manager to determine her reasons for not meeting the client</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s expectations before deciding to replace her. Based on her reasons, specific actions would be taken to make her more effective. Nonetheless, customer satisfaction has to be a priority for the company since it is a direct determinant of their loyalty and reviews to other potential future clients (Muhammad et al</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2016). Therefore, it was right to replace her for being incompetent. This is because she showed poor communication with the customer and also missed the deadline for delivery of the Task Management Educational Plan. The client clearly expressed dissatisfaction with the manager</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s performance. Furthermore, the project manager negatively contributed to the overall performance of the team by leaving some of her roles to the lead instructional designer, which showed a lack of accountability on her part. This meant that she was a liability to the organization.</w:t>
      </w:r>
    </w:p>
    <w:p w14:paraId="473AE573" w14:textId="77777777" w:rsidR="00B447C8"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358BB795" w14:textId="77777777" w:rsidR="00B447C8"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Muhammad, I., Mohammad, S., &amp; Noor, H. (2016). How Important Is Customer Satisfaction? Quantitative Evidence from Mobile Telecommunication Market. </w:t>
      </w:r>
      <w:r w:rsidRPr="001517D4">
        <w:rPr>
          <w:rFonts w:ascii="Times New Roman" w:hAnsi="Times New Roman" w:cs="Times New Roman"/>
          <w:i/>
          <w:sz w:val="24"/>
          <w:szCs w:val="24"/>
          <w:lang w:val="en-US"/>
        </w:rPr>
        <w:t>International Journal of Business and Management</w:t>
      </w:r>
      <w:r w:rsidRPr="001517D4">
        <w:rPr>
          <w:rFonts w:ascii="Times New Roman" w:hAnsi="Times New Roman" w:cs="Times New Roman"/>
          <w:sz w:val="24"/>
          <w:szCs w:val="24"/>
          <w:lang w:val="en-US"/>
        </w:rPr>
        <w:t>. 11. 57-. 10.5539/ijbm.v11n6p57.</w:t>
      </w:r>
    </w:p>
    <w:p w14:paraId="6B211D70" w14:textId="77777777" w:rsidR="00B447C8"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2</w:t>
      </w:r>
    </w:p>
    <w:p w14:paraId="7115E55A" w14:textId="3F72B684" w:rsidR="00B447C8"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Several options exist in finding a new project manager. First, the lead instructional designer can be awarded this role, which would mean that his/her previous roles will be delegated to someone else. Also, another member of the project team who exhibits impeccable communication and time management skills can be selected. A more time-consuming option would be to select a project manager who was not part of the project but has been consistently exceptional in the previous projects that he/she participated in. This </w:t>
      </w:r>
      <w:r w:rsidRPr="001517D4">
        <w:rPr>
          <w:rFonts w:ascii="Times New Roman" w:hAnsi="Times New Roman" w:cs="Times New Roman"/>
          <w:sz w:val="24"/>
          <w:szCs w:val="24"/>
          <w:lang w:val="en-US"/>
        </w:rPr>
        <w:lastRenderedPageBreak/>
        <w:t>option would necessitate an increased time allowance to provide as much information to the new replacement about the project as possible – the statement of work (SOW), the current project schedule, any issues lists and change order documentation as well as the financial / budget analysis and resource forecast (Egeland, 2020). Additionally, a project manager of the client</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s choosing can be selected as a replacement. This option would further make the client feel involved in the project and build trust between the client and the company.</w:t>
      </w:r>
    </w:p>
    <w:p w14:paraId="49BC11FA" w14:textId="77777777" w:rsidR="00B447C8" w:rsidRPr="00B447C8"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3B6A8C12" w14:textId="77777777" w:rsidR="00B447C8"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Egeland, B. (2020). 5 Steps To </w:t>
      </w:r>
      <w:r w:rsidR="00B447C8" w:rsidRPr="001517D4">
        <w:rPr>
          <w:rFonts w:ascii="Times New Roman" w:hAnsi="Times New Roman" w:cs="Times New Roman"/>
          <w:sz w:val="24"/>
          <w:szCs w:val="24"/>
          <w:lang w:val="en-US"/>
        </w:rPr>
        <w:t>replacing the project manager on a failing project</w:t>
      </w:r>
      <w:r w:rsidRPr="001517D4">
        <w:rPr>
          <w:rFonts w:ascii="Times New Roman" w:hAnsi="Times New Roman" w:cs="Times New Roman"/>
          <w:sz w:val="24"/>
          <w:szCs w:val="24"/>
          <w:lang w:val="en-US"/>
        </w:rPr>
        <w:t>. PM Times. Retrieved from</w:t>
      </w:r>
      <w:r w:rsidR="00B447C8">
        <w:rPr>
          <w:rFonts w:ascii="Times New Roman" w:hAnsi="Times New Roman" w:cs="Times New Roman"/>
          <w:sz w:val="24"/>
          <w:szCs w:val="24"/>
          <w:lang w:val="en-US"/>
        </w:rPr>
        <w:t xml:space="preserve"> </w:t>
      </w:r>
      <w:hyperlink r:id="rId11" w:history="1">
        <w:r w:rsidRPr="001517D4">
          <w:rPr>
            <w:rStyle w:val="Hyperlink"/>
            <w:rFonts w:ascii="Times New Roman" w:hAnsi="Times New Roman" w:cs="Times New Roman"/>
            <w:sz w:val="24"/>
            <w:szCs w:val="24"/>
            <w:lang w:val="en-US"/>
          </w:rPr>
          <w:t>https://www.projecttimes.com/articles/5-steps-to-replacing-the-project-manager-on-a-failing-project.html</w:t>
        </w:r>
      </w:hyperlink>
    </w:p>
    <w:p w14:paraId="2229A92E" w14:textId="77777777" w:rsidR="00B447C8"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3</w:t>
      </w:r>
    </w:p>
    <w:p w14:paraId="5824E787" w14:textId="2ED0B6A7"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The need to quickly replace the project manager without affecting the project performance presents several recruitment and retention challenges. The amount of time will be a limiting factor since the project slows down when the project manager is being searched for, and this cannot happen for long periods because the project might eventually shut down. The lack of suitable candidates may also pose a challenge, which may result in the company settling for average applicants. Furthermore, to attract qualified applicants, the company will need to create an admirable brand that is respected (Nithila &amp; Anjali, 2018). One of the retention challenges may include creating resentment among several employees who felt they deserved the project manager job, which may make them opt for other organizations that will give them the type of job conditions they desire. Such competition may also pay better salaries, which may increase the incentive for the employees to leave. Also, the change in the workforce due to the introduction of new employees may make some of the members feel uncomfortable and therefore choose to seek other working environments.</w:t>
      </w:r>
    </w:p>
    <w:p w14:paraId="48B56EB7"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lastRenderedPageBreak/>
        <w:t>References</w:t>
      </w:r>
    </w:p>
    <w:p w14:paraId="659C744C" w14:textId="0991AF70" w:rsidR="00DD5352"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Nithila, V., &amp; Anjali, P. (2018). Employee motivation and retention: issues and challenges in startup companies. </w:t>
      </w:r>
      <w:r w:rsidRPr="001517D4">
        <w:rPr>
          <w:rFonts w:ascii="Times New Roman" w:hAnsi="Times New Roman" w:cs="Times New Roman"/>
          <w:i/>
          <w:sz w:val="24"/>
          <w:szCs w:val="24"/>
          <w:lang w:val="en-US"/>
        </w:rPr>
        <w:t>International Journal of Creative Research Thoughts</w:t>
      </w:r>
      <w:r w:rsidRPr="001517D4">
        <w:rPr>
          <w:rFonts w:ascii="Times New Roman" w:hAnsi="Times New Roman" w:cs="Times New Roman"/>
          <w:sz w:val="24"/>
          <w:szCs w:val="24"/>
          <w:lang w:val="en-US"/>
        </w:rPr>
        <w:t xml:space="preserve">. Vol 1, Issue 6. </w:t>
      </w:r>
      <w:r w:rsidR="00745EF6" w:rsidRPr="001517D4">
        <w:rPr>
          <w:rFonts w:ascii="Times New Roman" w:hAnsi="Times New Roman" w:cs="Times New Roman"/>
          <w:sz w:val="24"/>
          <w:szCs w:val="24"/>
          <w:lang w:val="en-US"/>
        </w:rPr>
        <w:t>D</w:t>
      </w:r>
      <w:r w:rsidRPr="001517D4">
        <w:rPr>
          <w:rFonts w:ascii="Times New Roman" w:hAnsi="Times New Roman" w:cs="Times New Roman"/>
          <w:sz w:val="24"/>
          <w:szCs w:val="24"/>
          <w:lang w:val="en-US"/>
        </w:rPr>
        <w:t>oi</w:t>
      </w:r>
      <w:r w:rsidR="00745EF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10.1729/IJCRT.17290.</w:t>
      </w:r>
    </w:p>
    <w:p w14:paraId="7CB67E20"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4</w:t>
      </w:r>
    </w:p>
    <w:p w14:paraId="6296A8FC" w14:textId="17FBF033"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Despite the challenges in filling the project manager position, certain methods will ensure approval and hiring processes that are as expedient as possible. A common and clear language will first be set among the employees and management officials to facilitate open communication that would be crucial in validating the choice of candidate for the job position (Nithila &amp; Anjali, 2018). This will prevent unnecessary contention and confusion among employees when selecting the replacement for the job position. Clear communication regarding the specific job requirements is also needed when informing the job applicants of the job description and working conditions to minimize the chances of finding the wrong replacement. Therefore, the recruitment strategy will be refined to ensure that only the perfect applicant is chosen as the replacement. The relevant personnel involved in the approval of the new employee will be adequately informed about the qualifications needed for the job before the actual recruitment process. Their feedback will also be collected and appropriate changes made to make them feel involved in the hiring process, which will make it more convenient.</w:t>
      </w:r>
    </w:p>
    <w:p w14:paraId="1FB732E3"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15D7349C" w14:textId="5F0EEBD6" w:rsidR="00DD5352"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Nithila, V., &amp; Anjali, P. (2018). Employee motivation and retention: issues and challenges in startup companies. </w:t>
      </w:r>
      <w:r w:rsidRPr="001517D4">
        <w:rPr>
          <w:rFonts w:ascii="Times New Roman" w:hAnsi="Times New Roman" w:cs="Times New Roman"/>
          <w:i/>
          <w:sz w:val="24"/>
          <w:szCs w:val="24"/>
          <w:lang w:val="en-US"/>
        </w:rPr>
        <w:t>International Journal of Creative Research Thoughts</w:t>
      </w:r>
      <w:r w:rsidRPr="001517D4">
        <w:rPr>
          <w:rFonts w:ascii="Times New Roman" w:hAnsi="Times New Roman" w:cs="Times New Roman"/>
          <w:sz w:val="24"/>
          <w:szCs w:val="24"/>
          <w:lang w:val="en-US"/>
        </w:rPr>
        <w:t xml:space="preserve">. Vol 1, Issue 6. </w:t>
      </w:r>
      <w:r w:rsidR="00745EF6" w:rsidRPr="001517D4">
        <w:rPr>
          <w:rFonts w:ascii="Times New Roman" w:hAnsi="Times New Roman" w:cs="Times New Roman"/>
          <w:sz w:val="24"/>
          <w:szCs w:val="24"/>
          <w:lang w:val="en-US"/>
        </w:rPr>
        <w:t>D</w:t>
      </w:r>
      <w:r w:rsidRPr="001517D4">
        <w:rPr>
          <w:rFonts w:ascii="Times New Roman" w:hAnsi="Times New Roman" w:cs="Times New Roman"/>
          <w:sz w:val="24"/>
          <w:szCs w:val="24"/>
          <w:lang w:val="en-US"/>
        </w:rPr>
        <w:t>oi</w:t>
      </w:r>
      <w:r w:rsidR="00745EF6">
        <w:rPr>
          <w:rFonts w:ascii="Times New Roman" w:hAnsi="Times New Roman" w:cs="Times New Roman"/>
          <w:sz w:val="24"/>
          <w:szCs w:val="24"/>
          <w:lang w:val="en-US"/>
        </w:rPr>
        <w:t xml:space="preserve">: </w:t>
      </w:r>
      <w:r w:rsidRPr="001517D4">
        <w:rPr>
          <w:rFonts w:ascii="Times New Roman" w:hAnsi="Times New Roman" w:cs="Times New Roman"/>
          <w:sz w:val="24"/>
          <w:szCs w:val="24"/>
          <w:lang w:val="en-US"/>
        </w:rPr>
        <w:t>10.1729/IJCRT.17290.</w:t>
      </w:r>
    </w:p>
    <w:p w14:paraId="55430838" w14:textId="77777777" w:rsidR="003D06F7" w:rsidRDefault="003D06F7" w:rsidP="003D06F7">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5A92627" w14:textId="30840F13" w:rsidR="00DD5352" w:rsidRDefault="001517D4" w:rsidP="003D06F7">
      <w:pPr>
        <w:spacing w:line="480" w:lineRule="auto"/>
        <w:jc w:val="center"/>
        <w:rPr>
          <w:rFonts w:ascii="Times New Roman" w:hAnsi="Times New Roman" w:cs="Times New Roman"/>
          <w:b/>
          <w:sz w:val="24"/>
          <w:szCs w:val="24"/>
          <w:lang w:val="en-US"/>
        </w:rPr>
      </w:pPr>
      <w:r w:rsidRPr="001517D4">
        <w:rPr>
          <w:rFonts w:ascii="Times New Roman" w:hAnsi="Times New Roman" w:cs="Times New Roman"/>
          <w:b/>
          <w:sz w:val="24"/>
          <w:szCs w:val="24"/>
          <w:lang w:val="en-US"/>
        </w:rPr>
        <w:lastRenderedPageBreak/>
        <w:t>Scenario 3</w:t>
      </w:r>
    </w:p>
    <w:p w14:paraId="166B436C"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1</w:t>
      </w:r>
    </w:p>
    <w:p w14:paraId="1E42590D" w14:textId="373A8B9A"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The primary retention issues encountered in this scenario stem from a lack of employee confidence in the stability of the program. The lack of confidence creates a subsequent decline in employee motivation since they may feel that they are at risk of being terminated. In this instance, they may feel that the company does not put their needs into consideration (Nithila &amp; Anjali, 2018). The lack of motivation may also come from the employees</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concluding that their jobs are not worthwhile, since the termination of some employees may imply that the quality of the product may decline as a result. Additional challenges may arise from the existing recruitment and retention policies and guidelines. For instance, these policies require the approval of senior officials for any employee transfer. This process may be time-consuming, which may negatively affect employee retention.</w:t>
      </w:r>
    </w:p>
    <w:p w14:paraId="0BA8795F"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04AA553A" w14:textId="5BA076ED" w:rsidR="00DD5352"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Nithila, V., &amp; Anjali, P. (2018). Employee motivation and retention: issues and challenges in startup companies. </w:t>
      </w:r>
      <w:r w:rsidRPr="001517D4">
        <w:rPr>
          <w:rFonts w:ascii="Times New Roman" w:hAnsi="Times New Roman" w:cs="Times New Roman"/>
          <w:i/>
          <w:sz w:val="24"/>
          <w:szCs w:val="24"/>
          <w:lang w:val="en-US"/>
        </w:rPr>
        <w:t>International Journal of Creative Research Thoughts</w:t>
      </w:r>
      <w:r w:rsidRPr="001517D4">
        <w:rPr>
          <w:rFonts w:ascii="Times New Roman" w:hAnsi="Times New Roman" w:cs="Times New Roman"/>
          <w:sz w:val="24"/>
          <w:szCs w:val="24"/>
          <w:lang w:val="en-US"/>
        </w:rPr>
        <w:t xml:space="preserve">. Vol 1, Issue 6. </w:t>
      </w:r>
      <w:r w:rsidR="00745EF6" w:rsidRPr="001517D4">
        <w:rPr>
          <w:rFonts w:ascii="Times New Roman" w:hAnsi="Times New Roman" w:cs="Times New Roman"/>
          <w:sz w:val="24"/>
          <w:szCs w:val="24"/>
          <w:lang w:val="en-US"/>
        </w:rPr>
        <w:t>D</w:t>
      </w:r>
      <w:r w:rsidRPr="001517D4">
        <w:rPr>
          <w:rFonts w:ascii="Times New Roman" w:hAnsi="Times New Roman" w:cs="Times New Roman"/>
          <w:sz w:val="24"/>
          <w:szCs w:val="24"/>
          <w:lang w:val="en-US"/>
        </w:rPr>
        <w:t>oi</w:t>
      </w:r>
      <w:r w:rsidR="00745EF6">
        <w:rPr>
          <w:rFonts w:ascii="Times New Roman" w:hAnsi="Times New Roman" w:cs="Times New Roman"/>
          <w:sz w:val="24"/>
          <w:szCs w:val="24"/>
          <w:lang w:val="en-US"/>
        </w:rPr>
        <w:t xml:space="preserve">: </w:t>
      </w:r>
      <w:r w:rsidRPr="001517D4">
        <w:rPr>
          <w:rFonts w:ascii="Times New Roman" w:hAnsi="Times New Roman" w:cs="Times New Roman"/>
          <w:sz w:val="24"/>
          <w:szCs w:val="24"/>
          <w:lang w:val="en-US"/>
        </w:rPr>
        <w:t>10.1729/IJCRT.17290.</w:t>
      </w:r>
    </w:p>
    <w:p w14:paraId="3AB65B27"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2</w:t>
      </w:r>
    </w:p>
    <w:p w14:paraId="10C255A3" w14:textId="6AC29D8C"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To counter the retention challenges, a sustainable complaint system will be created to listen to the employees</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grievances and make them feel noticed and cared for by the company. Furthermore, exceptional employees will be rewarded through additional compensation and acknowledged to increase the motivation levels among the employees. Clear communication systems will also be enhanced to assure clarity concerning the implications of the job terminations. To maintain motivation, employees will be matched </w:t>
      </w:r>
      <w:r w:rsidRPr="001517D4">
        <w:rPr>
          <w:rFonts w:ascii="Times New Roman" w:hAnsi="Times New Roman" w:cs="Times New Roman"/>
          <w:sz w:val="24"/>
          <w:szCs w:val="24"/>
          <w:lang w:val="en-US"/>
        </w:rPr>
        <w:lastRenderedPageBreak/>
        <w:t>with tasked that are within their abilities, and proper workload distribution systems will be created (Nithila &amp; Anjali, 2018).</w:t>
      </w:r>
    </w:p>
    <w:p w14:paraId="3CC7B7B9"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49AE0B2E" w14:textId="7080C48F" w:rsidR="00DD5352"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Nithila, V., &amp; Anjali, P. (2018). Employee motivation and retention: issues and challenges in startup companies. </w:t>
      </w:r>
      <w:r w:rsidRPr="001517D4">
        <w:rPr>
          <w:rFonts w:ascii="Times New Roman" w:hAnsi="Times New Roman" w:cs="Times New Roman"/>
          <w:i/>
          <w:sz w:val="24"/>
          <w:szCs w:val="24"/>
          <w:lang w:val="en-US"/>
        </w:rPr>
        <w:t>International Journal of Creative Research Thoughts</w:t>
      </w:r>
      <w:r w:rsidRPr="001517D4">
        <w:rPr>
          <w:rFonts w:ascii="Times New Roman" w:hAnsi="Times New Roman" w:cs="Times New Roman"/>
          <w:sz w:val="24"/>
          <w:szCs w:val="24"/>
          <w:lang w:val="en-US"/>
        </w:rPr>
        <w:t xml:space="preserve">. Vol 1, Issue 6. </w:t>
      </w:r>
      <w:r w:rsidR="00F029AC">
        <w:rPr>
          <w:rFonts w:ascii="Times New Roman" w:hAnsi="Times New Roman" w:cs="Times New Roman"/>
          <w:sz w:val="24"/>
          <w:szCs w:val="24"/>
          <w:lang w:val="en-US"/>
        </w:rPr>
        <w:t>d</w:t>
      </w:r>
      <w:r w:rsidRPr="001517D4">
        <w:rPr>
          <w:rFonts w:ascii="Times New Roman" w:hAnsi="Times New Roman" w:cs="Times New Roman"/>
          <w:sz w:val="24"/>
          <w:szCs w:val="24"/>
          <w:lang w:val="en-US"/>
        </w:rPr>
        <w:t>oi</w:t>
      </w:r>
      <w:r w:rsidR="00F029AC">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10.1729/IJCRT.17290.</w:t>
      </w:r>
    </w:p>
    <w:p w14:paraId="109AC80F"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3</w:t>
      </w:r>
    </w:p>
    <w:p w14:paraId="6771F7E2" w14:textId="77777777"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I will go about replacing the employees who have left by creating an effective recruitment strategy. To start the process, the spaces that need to be filled need to be identified. Next, exhaustive research on the market hiring conditions at the moment will be conducted, which will provide a picture of the existing competition looking for a similar skill-set, the economic landscape, and an estimate of the salary for budgeting purposes (Post, 2020). Next, the job listings will be posted, and recruitment methods such as include employee referrals, use of other organizational websites, exploitation of social networks through job advertisement sites on social media, and college recruitment will be applied (Breaugh, 2009). The qualified applicants will then be subjected to interviews to determine the most suitable replacements.</w:t>
      </w:r>
    </w:p>
    <w:p w14:paraId="0B04D9AA"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0965517B"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Breaugh, J. (2009). Recruiting and Attracting Talent. </w:t>
      </w:r>
      <w:r w:rsidRPr="001517D4">
        <w:rPr>
          <w:rFonts w:ascii="Times New Roman" w:hAnsi="Times New Roman" w:cs="Times New Roman"/>
          <w:i/>
          <w:sz w:val="24"/>
          <w:szCs w:val="24"/>
          <w:lang w:val="en-US"/>
        </w:rPr>
        <w:t>Society for Human Resource Management Foundation</w:t>
      </w:r>
      <w:r w:rsidRPr="001517D4">
        <w:rPr>
          <w:rFonts w:ascii="Times New Roman" w:hAnsi="Times New Roman" w:cs="Times New Roman"/>
          <w:sz w:val="24"/>
          <w:szCs w:val="24"/>
          <w:lang w:val="en-US"/>
        </w:rPr>
        <w:t xml:space="preserve">. Pp 11-12. Retrieved from </w:t>
      </w:r>
      <w:hyperlink r:id="rId12" w:history="1">
        <w:r w:rsidRPr="001517D4">
          <w:rPr>
            <w:rStyle w:val="Hyperlink"/>
            <w:rFonts w:ascii="Times New Roman" w:hAnsi="Times New Roman" w:cs="Times New Roman"/>
            <w:sz w:val="24"/>
            <w:szCs w:val="24"/>
            <w:lang w:val="en-US"/>
          </w:rPr>
          <w:t>https://www.shrm.org/hr-today/trends-and-forecasting/special-reports-and-expert-views/Documents/Recruiting-Attracting-Talent.pdf</w:t>
        </w:r>
      </w:hyperlink>
    </w:p>
    <w:p w14:paraId="0EF39695"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lastRenderedPageBreak/>
        <w:t xml:space="preserve">Post, J. (2020). Guide to Hiring Employees. </w:t>
      </w:r>
      <w:r w:rsidRPr="001517D4">
        <w:rPr>
          <w:rFonts w:ascii="Times New Roman" w:hAnsi="Times New Roman" w:cs="Times New Roman"/>
          <w:i/>
          <w:sz w:val="24"/>
          <w:szCs w:val="24"/>
          <w:lang w:val="en-US"/>
        </w:rPr>
        <w:t>Business News Daily</w:t>
      </w:r>
      <w:r w:rsidRPr="001517D4">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3" w:history="1">
        <w:r w:rsidRPr="001517D4">
          <w:rPr>
            <w:rStyle w:val="Hyperlink"/>
            <w:rFonts w:ascii="Times New Roman" w:hAnsi="Times New Roman" w:cs="Times New Roman"/>
            <w:sz w:val="24"/>
            <w:szCs w:val="24"/>
            <w:lang w:val="en-US"/>
          </w:rPr>
          <w:t>https://www.businessnewsdaily.com/15752-employee-hiring-guide.html</w:t>
        </w:r>
      </w:hyperlink>
    </w:p>
    <w:p w14:paraId="2B62462E"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4</w:t>
      </w:r>
    </w:p>
    <w:p w14:paraId="4382C57D" w14:textId="5C0A59D3"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An effective communication plan is crucial in alleviating further issues regarding the retention and recruitment of employees. The plan will first define the organization</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s objectives and strategy concerning retention and recruitment, including the company policies and guidelines regarding recruitment. The plan next identifies the target audience for the communication strategy and focus on the relevant information for the audience (Community Literacy of Ontario, 2000). In this case, the employees of the company will be the audience, together with the company management. The plan will include informing the members of non-negotiable recruitment processes across company departments and then collecting employee feedback concerning their opinion of the current recruitment strategies (Cotter, 2020). The plan will be implemented through the hiring managers who will be in charge of the recruitment process (Cotter, 2020). These managers will be tasked with the feedback collection and informing the members of the organization on the recruitment processes. The hiring managers will be supervised by organizational leaders to ensure the effectiveness of their communication strategies.</w:t>
      </w:r>
    </w:p>
    <w:p w14:paraId="665E2B46"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1D8129F9"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Community Literacy of Ontario. (2000). Creative Outreach Strategies for the 21st Century. CLO. Retrieved from</w:t>
      </w:r>
      <w:r>
        <w:rPr>
          <w:rFonts w:ascii="Times New Roman" w:hAnsi="Times New Roman" w:cs="Times New Roman"/>
          <w:sz w:val="24"/>
          <w:szCs w:val="24"/>
          <w:lang w:val="en-US"/>
        </w:rPr>
        <w:t xml:space="preserve"> </w:t>
      </w:r>
      <w:hyperlink r:id="rId14" w:history="1">
        <w:r w:rsidRPr="001517D4">
          <w:rPr>
            <w:rStyle w:val="Hyperlink"/>
            <w:rFonts w:ascii="Times New Roman" w:hAnsi="Times New Roman" w:cs="Times New Roman"/>
            <w:sz w:val="24"/>
            <w:szCs w:val="24"/>
            <w:lang w:val="en-US"/>
          </w:rPr>
          <w:t>http://en.copian.ca/library/learning/clo/recruitin/recrutin.pdf</w:t>
        </w:r>
      </w:hyperlink>
    </w:p>
    <w:p w14:paraId="7F34051A" w14:textId="331C0142"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Cotter, T. (2020). Communicating the recruitment process: dos and don</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ts</w:t>
      </w:r>
      <w:r w:rsidRPr="001517D4">
        <w:rPr>
          <w:rFonts w:ascii="Times New Roman" w:hAnsi="Times New Roman" w:cs="Times New Roman"/>
          <w:i/>
          <w:sz w:val="24"/>
          <w:szCs w:val="24"/>
          <w:lang w:val="en-US"/>
        </w:rPr>
        <w:t>. Resources Workable</w:t>
      </w:r>
      <w:r w:rsidRPr="001517D4">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5" w:history="1">
        <w:r w:rsidRPr="001517D4">
          <w:rPr>
            <w:rStyle w:val="Hyperlink"/>
            <w:rFonts w:ascii="Times New Roman" w:hAnsi="Times New Roman" w:cs="Times New Roman"/>
            <w:sz w:val="24"/>
            <w:szCs w:val="24"/>
            <w:lang w:val="en-US"/>
          </w:rPr>
          <w:t>https://resources.workable.com/tutorial/communicating-recruitment-process</w:t>
        </w:r>
      </w:hyperlink>
    </w:p>
    <w:p w14:paraId="661FF86B" w14:textId="77777777" w:rsidR="003D06F7" w:rsidRDefault="003D06F7" w:rsidP="003D06F7">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CA59E95" w14:textId="00CD7C23" w:rsidR="00DD5352" w:rsidRDefault="001517D4" w:rsidP="003D06F7">
      <w:pPr>
        <w:spacing w:line="480" w:lineRule="auto"/>
        <w:jc w:val="center"/>
        <w:rPr>
          <w:rFonts w:ascii="Times New Roman" w:hAnsi="Times New Roman" w:cs="Times New Roman"/>
          <w:b/>
          <w:sz w:val="24"/>
          <w:szCs w:val="24"/>
          <w:lang w:val="en-US"/>
        </w:rPr>
      </w:pPr>
      <w:r w:rsidRPr="001517D4">
        <w:rPr>
          <w:rFonts w:ascii="Times New Roman" w:hAnsi="Times New Roman" w:cs="Times New Roman"/>
          <w:b/>
          <w:sz w:val="24"/>
          <w:szCs w:val="24"/>
          <w:lang w:val="en-US"/>
        </w:rPr>
        <w:lastRenderedPageBreak/>
        <w:t>Scenario 4</w:t>
      </w:r>
    </w:p>
    <w:p w14:paraId="275C7FC7"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1</w:t>
      </w:r>
    </w:p>
    <w:p w14:paraId="13E51EC0" w14:textId="1424ED6A" w:rsidR="00DD5352"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To hire employees for seven new teams, specific steps need to be taken. To start the process, I will conduct exhaustive research on the market hiring conditions at the moment, which will provide a picture of the existing competition looking for a similar skill-set, the economic landscape, and an estimate of the salary for budgeting purposes (Post, 2020). After specifying the roles that need to be filled, I will come up with a recruitment strategy before posting the job listing</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which contains the job description (Post, 2020). The job description will include the job requirements and specifications, and the salary together with the working conditions. Next, the most qualified candidates will be scheduled for an interview that will be made up of several rounds to find the most suitable persons for the positions. A background check of the employees in their previous environments will then be done before bringing the new employees on board. The recruitment methods and strategies to be used will first entail an evaluation of the recruitment objectives, such as the number of applicants wanted, and the desired qualifications in terms of diversity, academic qualification, skills, knowledge, and interests and hobbies (Breaugh, 2009). The methods applied include employee referrals, use of other organizational websites, exploitation of social networks through job advertisement sites on social media, and college recruitment.</w:t>
      </w:r>
    </w:p>
    <w:p w14:paraId="675A8D4D" w14:textId="77777777" w:rsidR="00DD5352"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06467335"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Breaugh, J. (2009). Recruiting and Attracting Talent. </w:t>
      </w:r>
      <w:r w:rsidRPr="001517D4">
        <w:rPr>
          <w:rFonts w:ascii="Times New Roman" w:hAnsi="Times New Roman" w:cs="Times New Roman"/>
          <w:i/>
          <w:sz w:val="24"/>
          <w:szCs w:val="24"/>
          <w:lang w:val="en-US"/>
        </w:rPr>
        <w:t>Society for Human Resource Management Foundation</w:t>
      </w:r>
      <w:r w:rsidRPr="001517D4">
        <w:rPr>
          <w:rFonts w:ascii="Times New Roman" w:hAnsi="Times New Roman" w:cs="Times New Roman"/>
          <w:sz w:val="24"/>
          <w:szCs w:val="24"/>
          <w:lang w:val="en-US"/>
        </w:rPr>
        <w:t>. Pp 11-12. Retrieved from</w:t>
      </w:r>
      <w:r>
        <w:rPr>
          <w:rFonts w:ascii="Times New Roman" w:hAnsi="Times New Roman" w:cs="Times New Roman"/>
          <w:sz w:val="24"/>
          <w:szCs w:val="24"/>
          <w:lang w:val="en-US"/>
        </w:rPr>
        <w:t xml:space="preserve"> </w:t>
      </w:r>
      <w:hyperlink r:id="rId16" w:history="1">
        <w:r w:rsidRPr="001517D4">
          <w:rPr>
            <w:rStyle w:val="Hyperlink"/>
            <w:rFonts w:ascii="Times New Roman" w:hAnsi="Times New Roman" w:cs="Times New Roman"/>
            <w:sz w:val="24"/>
            <w:szCs w:val="24"/>
            <w:lang w:val="en-US"/>
          </w:rPr>
          <w:t>https://www.shrm.org/hr-today/trends-and-forecasting/special-reports-and-expert-views/Documents/Recruiting-Attracting-Talent.pdf</w:t>
        </w:r>
      </w:hyperlink>
    </w:p>
    <w:p w14:paraId="57BE5CE5" w14:textId="77777777" w:rsidR="006424AB" w:rsidRDefault="006424AB"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lastRenderedPageBreak/>
        <w:t xml:space="preserve">Post, J. (2020). Guide to Hiring Employees. </w:t>
      </w:r>
      <w:r w:rsidRPr="001517D4">
        <w:rPr>
          <w:rFonts w:ascii="Times New Roman" w:hAnsi="Times New Roman" w:cs="Times New Roman"/>
          <w:i/>
          <w:sz w:val="24"/>
          <w:szCs w:val="24"/>
          <w:lang w:val="en-US"/>
        </w:rPr>
        <w:t>Business News Daily</w:t>
      </w:r>
      <w:r w:rsidRPr="001517D4">
        <w:rPr>
          <w:rFonts w:ascii="Times New Roman" w:hAnsi="Times New Roman" w:cs="Times New Roman"/>
          <w:sz w:val="24"/>
          <w:szCs w:val="24"/>
          <w:lang w:val="en-US"/>
        </w:rPr>
        <w:t xml:space="preserve">. Retrieved from </w:t>
      </w:r>
      <w:hyperlink r:id="rId17" w:history="1">
        <w:r w:rsidRPr="001517D4">
          <w:rPr>
            <w:rStyle w:val="Hyperlink"/>
            <w:rFonts w:ascii="Times New Roman" w:hAnsi="Times New Roman" w:cs="Times New Roman"/>
            <w:sz w:val="24"/>
            <w:szCs w:val="24"/>
            <w:lang w:val="en-US"/>
          </w:rPr>
          <w:t>https://www.businessnewsdaily.com/15752-employee-hiring-guide.html</w:t>
        </w:r>
      </w:hyperlink>
    </w:p>
    <w:p w14:paraId="4F021378" w14:textId="77777777" w:rsidR="00DD5352"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2</w:t>
      </w:r>
    </w:p>
    <w:p w14:paraId="3A109A39" w14:textId="77777777" w:rsidR="00E906A5"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Several challenges may come up when obtaining the approval for new employees. Some of the company policies and guidelines for hiring may slow down or create obstacles for the process of approval of the new employees.  For instance, one of the policies requires that all DRA PS employees be first considered for new work opportunities before being terminated due to a lack of an available assignment. This presents a problem when trying to hire a job applicant who is more qualified for a particular job position than the current employee in that position. Besides, the approval of a new employee requires consent from the project manager, branch</w:t>
      </w:r>
      <w:r w:rsidR="00E906A5">
        <w:rPr>
          <w:rFonts w:ascii="Times New Roman" w:hAnsi="Times New Roman" w:cs="Times New Roman"/>
          <w:sz w:val="24"/>
          <w:szCs w:val="24"/>
          <w:lang w:val="en-US"/>
        </w:rPr>
        <w:t xml:space="preserve"> </w:t>
      </w:r>
      <w:r w:rsidRPr="001517D4">
        <w:rPr>
          <w:rFonts w:ascii="Times New Roman" w:hAnsi="Times New Roman" w:cs="Times New Roman"/>
          <w:sz w:val="24"/>
          <w:szCs w:val="24"/>
          <w:lang w:val="en-US"/>
        </w:rPr>
        <w:t>chief, the vice president of the Training Solutions Division, the chief operating officer, the chief financial officer, and the vice president of the Human Resources department. If one or some of these officials are occupied or absent, the approval will have to wait, which can be disastrous if the employee is needed immediately. These officials may also not approve certain recruitments if they were not adequately informed of the recruitment processes and job requirements in the case of poor communication within the organization (Cotter, 2015).</w:t>
      </w:r>
    </w:p>
    <w:p w14:paraId="1A334585" w14:textId="77777777" w:rsidR="00E906A5"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4BC30E0A" w14:textId="5F33B5BA" w:rsidR="00E906A5"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Cotter, T. (2020). Communicating the recruitment process: dos and don</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ts</w:t>
      </w:r>
      <w:r w:rsidRPr="001517D4">
        <w:rPr>
          <w:rFonts w:ascii="Times New Roman" w:hAnsi="Times New Roman" w:cs="Times New Roman"/>
          <w:i/>
          <w:sz w:val="24"/>
          <w:szCs w:val="24"/>
          <w:lang w:val="en-US"/>
        </w:rPr>
        <w:t>. Resources Workable</w:t>
      </w:r>
      <w:r w:rsidRPr="001517D4">
        <w:rPr>
          <w:rFonts w:ascii="Times New Roman" w:hAnsi="Times New Roman" w:cs="Times New Roman"/>
          <w:sz w:val="24"/>
          <w:szCs w:val="24"/>
          <w:lang w:val="en-US"/>
        </w:rPr>
        <w:t>. Retrieved from</w:t>
      </w:r>
      <w:r w:rsidR="00E906A5">
        <w:rPr>
          <w:rFonts w:ascii="Times New Roman" w:hAnsi="Times New Roman" w:cs="Times New Roman"/>
          <w:sz w:val="24"/>
          <w:szCs w:val="24"/>
          <w:lang w:val="en-US"/>
        </w:rPr>
        <w:t xml:space="preserve"> </w:t>
      </w:r>
      <w:hyperlink r:id="rId18" w:history="1">
        <w:r w:rsidR="00E906A5" w:rsidRPr="001517D4">
          <w:rPr>
            <w:rStyle w:val="Hyperlink"/>
            <w:rFonts w:ascii="Times New Roman" w:hAnsi="Times New Roman" w:cs="Times New Roman"/>
            <w:sz w:val="24"/>
            <w:szCs w:val="24"/>
            <w:lang w:val="en-US"/>
          </w:rPr>
          <w:t>https://resources.workable.com/tutorial/communicating-recruitment-process</w:t>
        </w:r>
      </w:hyperlink>
    </w:p>
    <w:p w14:paraId="60EACF5F" w14:textId="77777777" w:rsidR="00E906A5"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3</w:t>
      </w:r>
    </w:p>
    <w:p w14:paraId="2B29A297" w14:textId="345F42AE" w:rsidR="00E906A5"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To ensure a fair, equitable and market</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competitive compensation and reward strategy in the company, several measures will be taken. First, employee compensation will be </w:t>
      </w:r>
      <w:r w:rsidRPr="001517D4">
        <w:rPr>
          <w:rFonts w:ascii="Times New Roman" w:hAnsi="Times New Roman" w:cs="Times New Roman"/>
          <w:sz w:val="24"/>
          <w:szCs w:val="24"/>
          <w:lang w:val="en-US"/>
        </w:rPr>
        <w:lastRenderedPageBreak/>
        <w:t xml:space="preserve">determined by the extent to which the employee has achieved the specified objectives of the job. </w:t>
      </w:r>
      <w:r w:rsidR="00A34676">
        <w:rPr>
          <w:rFonts w:ascii="Times New Roman" w:hAnsi="Times New Roman" w:cs="Times New Roman"/>
          <w:sz w:val="24"/>
          <w:szCs w:val="24"/>
          <w:lang w:val="en-US"/>
        </w:rPr>
        <w:t xml:space="preserve">In order to </w:t>
      </w:r>
      <w:r w:rsidR="00A34676" w:rsidRPr="001517D4">
        <w:rPr>
          <w:rFonts w:ascii="Times New Roman" w:hAnsi="Times New Roman" w:cs="Times New Roman"/>
          <w:sz w:val="24"/>
          <w:szCs w:val="24"/>
          <w:lang w:val="en-US"/>
        </w:rPr>
        <w:t>enhance</w:t>
      </w:r>
      <w:r w:rsidRPr="001517D4">
        <w:rPr>
          <w:rFonts w:ascii="Times New Roman" w:hAnsi="Times New Roman" w:cs="Times New Roman"/>
          <w:sz w:val="24"/>
          <w:szCs w:val="24"/>
          <w:lang w:val="en-US"/>
        </w:rPr>
        <w:t xml:space="preserve"> fairness in this criterion, employees</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 xml:space="preserve"> targets and objectives will be created based on their abilities, skills, and knowledge at a particular point. Additional compensation and recognition will be provided to employees who achieve milestones beyond their set targets. The total rewards strategy proposed by Heneman (2007) will also be implemented, in which promotions that come with pay increases will be awarded based on the employee</w:t>
      </w:r>
      <w:r w:rsidR="00A34676">
        <w:rPr>
          <w:rFonts w:ascii="Times New Roman" w:hAnsi="Times New Roman" w:cs="Times New Roman"/>
          <w:sz w:val="24"/>
          <w:szCs w:val="24"/>
          <w:lang w:val="en-US"/>
        </w:rPr>
        <w:t>’</w:t>
      </w:r>
      <w:r w:rsidRPr="001517D4">
        <w:rPr>
          <w:rFonts w:ascii="Times New Roman" w:hAnsi="Times New Roman" w:cs="Times New Roman"/>
          <w:sz w:val="24"/>
          <w:szCs w:val="24"/>
          <w:lang w:val="en-US"/>
        </w:rPr>
        <w:t>s potential to perform the new job. Also, health and welfare benefits will be included to pay for injuries or illnesses acquired while on the job.</w:t>
      </w:r>
    </w:p>
    <w:p w14:paraId="3DABAFC0" w14:textId="77777777" w:rsidR="00E906A5"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48019F25" w14:textId="77777777" w:rsidR="00E906A5"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Heneman, R. (2007). Implementing Total Rewards Strategies. </w:t>
      </w:r>
      <w:r w:rsidRPr="001517D4">
        <w:rPr>
          <w:rFonts w:ascii="Times New Roman" w:hAnsi="Times New Roman" w:cs="Times New Roman"/>
          <w:i/>
          <w:sz w:val="24"/>
          <w:szCs w:val="24"/>
          <w:lang w:val="en-US"/>
        </w:rPr>
        <w:t>Society for Human Resource Management Foundation</w:t>
      </w:r>
      <w:r w:rsidRPr="001517D4">
        <w:rPr>
          <w:rFonts w:ascii="Times New Roman" w:hAnsi="Times New Roman" w:cs="Times New Roman"/>
          <w:sz w:val="24"/>
          <w:szCs w:val="24"/>
          <w:lang w:val="en-US"/>
        </w:rPr>
        <w:t>. Pp 15-17. Retrieved from</w:t>
      </w:r>
      <w:r w:rsidR="00E906A5">
        <w:rPr>
          <w:rFonts w:ascii="Times New Roman" w:hAnsi="Times New Roman" w:cs="Times New Roman"/>
          <w:sz w:val="24"/>
          <w:szCs w:val="24"/>
          <w:lang w:val="en-US"/>
        </w:rPr>
        <w:t xml:space="preserve"> </w:t>
      </w:r>
      <w:hyperlink r:id="rId19" w:history="1">
        <w:r w:rsidRPr="001517D4">
          <w:rPr>
            <w:rStyle w:val="Hyperlink"/>
            <w:rFonts w:ascii="Times New Roman" w:hAnsi="Times New Roman" w:cs="Times New Roman"/>
            <w:sz w:val="24"/>
            <w:szCs w:val="24"/>
            <w:lang w:val="en-US"/>
          </w:rPr>
          <w:t>https://www.shrm.org/hr-today/trends-and-forecasting/special-reports-and-expert-views/Documents/Implementing-Total-Rewards-Strategies.pdf</w:t>
        </w:r>
      </w:hyperlink>
    </w:p>
    <w:p w14:paraId="773A5EA9" w14:textId="77777777" w:rsidR="00E906A5" w:rsidRDefault="001517D4" w:rsidP="003D06F7">
      <w:pPr>
        <w:spacing w:line="480" w:lineRule="auto"/>
        <w:rPr>
          <w:rFonts w:ascii="Times New Roman" w:hAnsi="Times New Roman" w:cs="Times New Roman"/>
          <w:b/>
          <w:sz w:val="24"/>
          <w:szCs w:val="24"/>
          <w:lang w:val="en-US"/>
        </w:rPr>
      </w:pPr>
      <w:r w:rsidRPr="001517D4">
        <w:rPr>
          <w:rFonts w:ascii="Times New Roman" w:hAnsi="Times New Roman" w:cs="Times New Roman"/>
          <w:b/>
          <w:sz w:val="24"/>
          <w:szCs w:val="24"/>
          <w:lang w:val="en-US"/>
        </w:rPr>
        <w:t>Question 4</w:t>
      </w:r>
    </w:p>
    <w:p w14:paraId="1BC5E3A0" w14:textId="77777777" w:rsidR="00E906A5"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t>To quickly integrate the new teams into the existing staff without losing staff or product quality, the company will apply some suggestions from Forbes (2017). The members of the new teams will be assigned mentors who are part of the existing staff, and the staff will be informed of this before the new teams arrive. These mentors will be responsible for providing the new employees with an orientation overview containing the core values of the company and its expected practices. Furthermore, the company will promote an open-door policy that will allow the new employees to ask questions and interact freely with the existing staff. Nonetheless, they will be given an initial project as soon as possible to put their skills to use in a bid to have the biggest impact on product quality in the shortest amount of time. In this initial project, the new employees will be guided by the mentors.</w:t>
      </w:r>
    </w:p>
    <w:p w14:paraId="6CE2085B" w14:textId="77777777" w:rsidR="00E906A5" w:rsidRDefault="001517D4" w:rsidP="003D06F7">
      <w:pPr>
        <w:spacing w:line="480" w:lineRule="auto"/>
        <w:ind w:firstLine="720"/>
        <w:rPr>
          <w:rFonts w:ascii="Times New Roman" w:hAnsi="Times New Roman" w:cs="Times New Roman"/>
          <w:sz w:val="24"/>
          <w:szCs w:val="24"/>
          <w:lang w:val="en-US"/>
        </w:rPr>
      </w:pPr>
      <w:r w:rsidRPr="001517D4">
        <w:rPr>
          <w:rFonts w:ascii="Times New Roman" w:hAnsi="Times New Roman" w:cs="Times New Roman"/>
          <w:sz w:val="24"/>
          <w:szCs w:val="24"/>
          <w:lang w:val="en-US"/>
        </w:rPr>
        <w:lastRenderedPageBreak/>
        <w:t>Diverse measures will be taken to proactively manage any potential performance issues. The company will obtain feedback from the new employees regarding their work environments after the orientation process, which will help determine the areas that should be improved to ensure their optimal performance. The employees will also be given realistic goals based on their skill set and abilities to reduce the chances that they may get overwhelmed. Therefore, these goals will be subject to alterations over time. Regular performance appraisals will also be done, after which exceptional employees will be recognized and rewarded.</w:t>
      </w:r>
    </w:p>
    <w:p w14:paraId="44A4D04A" w14:textId="77777777" w:rsidR="00E906A5" w:rsidRDefault="001517D4" w:rsidP="003D06F7">
      <w:pPr>
        <w:spacing w:line="480" w:lineRule="auto"/>
        <w:jc w:val="center"/>
        <w:rPr>
          <w:rFonts w:ascii="Times New Roman" w:hAnsi="Times New Roman" w:cs="Times New Roman"/>
          <w:bCs/>
          <w:sz w:val="24"/>
          <w:szCs w:val="24"/>
          <w:lang w:val="en-US"/>
        </w:rPr>
      </w:pPr>
      <w:r w:rsidRPr="001517D4">
        <w:rPr>
          <w:rFonts w:ascii="Times New Roman" w:hAnsi="Times New Roman" w:cs="Times New Roman"/>
          <w:bCs/>
          <w:sz w:val="24"/>
          <w:szCs w:val="24"/>
          <w:lang w:val="en-US"/>
        </w:rPr>
        <w:t>References</w:t>
      </w:r>
    </w:p>
    <w:p w14:paraId="7EEF532E" w14:textId="20106B34" w:rsidR="001517D4" w:rsidRPr="001517D4" w:rsidRDefault="001517D4" w:rsidP="003D06F7">
      <w:pPr>
        <w:spacing w:line="480" w:lineRule="auto"/>
        <w:ind w:left="720" w:hanging="720"/>
        <w:rPr>
          <w:rFonts w:ascii="Times New Roman" w:hAnsi="Times New Roman" w:cs="Times New Roman"/>
          <w:sz w:val="24"/>
          <w:szCs w:val="24"/>
          <w:lang w:val="en-US"/>
        </w:rPr>
      </w:pPr>
      <w:r w:rsidRPr="001517D4">
        <w:rPr>
          <w:rFonts w:ascii="Times New Roman" w:hAnsi="Times New Roman" w:cs="Times New Roman"/>
          <w:sz w:val="24"/>
          <w:szCs w:val="24"/>
          <w:lang w:val="en-US"/>
        </w:rPr>
        <w:t xml:space="preserve">Forbes. (2017). Seven Ways To Integrate New Hires And Make Them Feel Welcome From The First Day. </w:t>
      </w:r>
      <w:hyperlink r:id="rId20" w:history="1">
        <w:r w:rsidRPr="001517D4">
          <w:rPr>
            <w:rStyle w:val="Hyperlink"/>
            <w:rFonts w:ascii="Times New Roman" w:hAnsi="Times New Roman" w:cs="Times New Roman"/>
            <w:sz w:val="24"/>
            <w:szCs w:val="24"/>
            <w:lang w:val="en-US"/>
          </w:rPr>
          <w:t>Forbes Human Resources Council</w:t>
        </w:r>
      </w:hyperlink>
      <w:r w:rsidRPr="001517D4">
        <w:rPr>
          <w:rFonts w:ascii="Times New Roman" w:hAnsi="Times New Roman" w:cs="Times New Roman"/>
          <w:sz w:val="24"/>
          <w:szCs w:val="24"/>
          <w:lang w:val="en-US"/>
        </w:rPr>
        <w:t>. Retrieved from</w:t>
      </w:r>
      <w:r w:rsidR="00E906A5">
        <w:rPr>
          <w:rFonts w:ascii="Times New Roman" w:hAnsi="Times New Roman" w:cs="Times New Roman"/>
          <w:sz w:val="24"/>
          <w:szCs w:val="24"/>
          <w:lang w:val="en-US"/>
        </w:rPr>
        <w:t xml:space="preserve"> </w:t>
      </w:r>
      <w:hyperlink r:id="rId21" w:history="1">
        <w:r w:rsidR="00E906A5" w:rsidRPr="00E1241C">
          <w:rPr>
            <w:rStyle w:val="Hyperlink"/>
            <w:rFonts w:ascii="Times New Roman" w:hAnsi="Times New Roman" w:cs="Times New Roman"/>
            <w:sz w:val="24"/>
            <w:szCs w:val="24"/>
            <w:lang w:val="en-US"/>
          </w:rPr>
          <w:t>https://www.forbes.com/sites/forbeshumanresourcescouncil/2017/09/21/seven-ways-to-integrate-new-hires-and-make-them-feel-welcome-from-the-first-day/?sh=7c9111fa40f6</w:t>
        </w:r>
      </w:hyperlink>
    </w:p>
    <w:sectPr w:rsidR="001517D4" w:rsidRPr="001517D4" w:rsidSect="00B447C8">
      <w:head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F6868" w14:textId="77777777" w:rsidR="0014331E" w:rsidRDefault="0014331E" w:rsidP="00B447C8">
      <w:pPr>
        <w:spacing w:after="0" w:line="240" w:lineRule="auto"/>
      </w:pPr>
      <w:r>
        <w:separator/>
      </w:r>
    </w:p>
  </w:endnote>
  <w:endnote w:type="continuationSeparator" w:id="0">
    <w:p w14:paraId="3912AC01" w14:textId="77777777" w:rsidR="0014331E" w:rsidRDefault="0014331E" w:rsidP="00B4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88F767" w14:textId="77777777" w:rsidR="0014331E" w:rsidRDefault="0014331E" w:rsidP="00B447C8">
      <w:pPr>
        <w:spacing w:after="0" w:line="240" w:lineRule="auto"/>
      </w:pPr>
      <w:r>
        <w:separator/>
      </w:r>
    </w:p>
  </w:footnote>
  <w:footnote w:type="continuationSeparator" w:id="0">
    <w:p w14:paraId="12DC2363" w14:textId="77777777" w:rsidR="0014331E" w:rsidRDefault="0014331E" w:rsidP="00B44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46016678"/>
      <w:docPartObj>
        <w:docPartGallery w:val="Page Numbers (Top of Page)"/>
        <w:docPartUnique/>
      </w:docPartObj>
    </w:sdtPr>
    <w:sdtEndPr>
      <w:rPr>
        <w:noProof/>
      </w:rPr>
    </w:sdtEndPr>
    <w:sdtContent>
      <w:p w14:paraId="485D52DD" w14:textId="3765CA4D" w:rsidR="00B447C8" w:rsidRPr="00B447C8" w:rsidRDefault="00B447C8" w:rsidP="00B447C8">
        <w:pPr>
          <w:pStyle w:val="Header"/>
          <w:jc w:val="right"/>
          <w:rPr>
            <w:rFonts w:ascii="Times New Roman" w:hAnsi="Times New Roman" w:cs="Times New Roman"/>
          </w:rPr>
        </w:pPr>
        <w:r w:rsidRPr="001517D4">
          <w:rPr>
            <w:rFonts w:ascii="Times New Roman" w:hAnsi="Times New Roman" w:cs="Times New Roman"/>
            <w:bCs/>
            <w:lang w:val="en-US"/>
          </w:rPr>
          <w:t>FOUR RECRUITMENT SCENARIOS</w:t>
        </w:r>
        <w:r>
          <w:rPr>
            <w:rFonts w:ascii="Times New Roman" w:hAnsi="Times New Roman" w:cs="Times New Roman"/>
          </w:rPr>
          <w:tab/>
        </w:r>
        <w:r>
          <w:rPr>
            <w:rFonts w:ascii="Times New Roman" w:hAnsi="Times New Roman" w:cs="Times New Roman"/>
          </w:rPr>
          <w:tab/>
        </w:r>
        <w:r w:rsidRPr="00B447C8">
          <w:rPr>
            <w:rFonts w:ascii="Times New Roman" w:hAnsi="Times New Roman" w:cs="Times New Roman"/>
          </w:rPr>
          <w:fldChar w:fldCharType="begin"/>
        </w:r>
        <w:r w:rsidRPr="00B447C8">
          <w:rPr>
            <w:rFonts w:ascii="Times New Roman" w:hAnsi="Times New Roman" w:cs="Times New Roman"/>
          </w:rPr>
          <w:instrText xml:space="preserve"> PAGE   \* MERGEFORMAT </w:instrText>
        </w:r>
        <w:r w:rsidRPr="00B447C8">
          <w:rPr>
            <w:rFonts w:ascii="Times New Roman" w:hAnsi="Times New Roman" w:cs="Times New Roman"/>
          </w:rPr>
          <w:fldChar w:fldCharType="separate"/>
        </w:r>
        <w:r w:rsidRPr="00B447C8">
          <w:rPr>
            <w:rFonts w:ascii="Times New Roman" w:hAnsi="Times New Roman" w:cs="Times New Roman"/>
            <w:noProof/>
          </w:rPr>
          <w:t>2</w:t>
        </w:r>
        <w:r w:rsidRPr="00B447C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46582054"/>
      <w:docPartObj>
        <w:docPartGallery w:val="Page Numbers (Top of Page)"/>
        <w:docPartUnique/>
      </w:docPartObj>
    </w:sdtPr>
    <w:sdtEndPr>
      <w:rPr>
        <w:noProof/>
      </w:rPr>
    </w:sdtEndPr>
    <w:sdtContent>
      <w:p w14:paraId="053F07B1" w14:textId="68079611" w:rsidR="00B447C8" w:rsidRPr="00B447C8" w:rsidRDefault="00B447C8" w:rsidP="00B447C8">
        <w:pPr>
          <w:pStyle w:val="Header"/>
          <w:jc w:val="right"/>
          <w:rPr>
            <w:rFonts w:ascii="Times New Roman" w:hAnsi="Times New Roman" w:cs="Times New Roman"/>
          </w:rPr>
        </w:pPr>
        <w:r>
          <w:rPr>
            <w:rFonts w:ascii="Times New Roman" w:hAnsi="Times New Roman" w:cs="Times New Roman"/>
            <w:lang w:val="en-US"/>
          </w:rPr>
          <w:t xml:space="preserve">Running head: </w:t>
        </w:r>
        <w:r w:rsidRPr="001517D4">
          <w:rPr>
            <w:rFonts w:ascii="Times New Roman" w:hAnsi="Times New Roman" w:cs="Times New Roman"/>
            <w:bCs/>
            <w:lang w:val="en-US"/>
          </w:rPr>
          <w:t>FOUR RECRUITMENT SCENARIOS</w:t>
        </w:r>
        <w:r>
          <w:rPr>
            <w:rFonts w:ascii="Times New Roman" w:hAnsi="Times New Roman" w:cs="Times New Roman"/>
          </w:rPr>
          <w:tab/>
        </w:r>
        <w:r w:rsidRPr="00B447C8">
          <w:rPr>
            <w:rFonts w:ascii="Times New Roman" w:hAnsi="Times New Roman" w:cs="Times New Roman"/>
          </w:rPr>
          <w:fldChar w:fldCharType="begin"/>
        </w:r>
        <w:r w:rsidRPr="00B447C8">
          <w:rPr>
            <w:rFonts w:ascii="Times New Roman" w:hAnsi="Times New Roman" w:cs="Times New Roman"/>
          </w:rPr>
          <w:instrText xml:space="preserve"> PAGE   \* MERGEFORMAT </w:instrText>
        </w:r>
        <w:r w:rsidRPr="00B447C8">
          <w:rPr>
            <w:rFonts w:ascii="Times New Roman" w:hAnsi="Times New Roman" w:cs="Times New Roman"/>
          </w:rPr>
          <w:fldChar w:fldCharType="separate"/>
        </w:r>
        <w:r w:rsidRPr="00B447C8">
          <w:rPr>
            <w:rFonts w:ascii="Times New Roman" w:hAnsi="Times New Roman" w:cs="Times New Roman"/>
            <w:noProof/>
          </w:rPr>
          <w:t>2</w:t>
        </w:r>
        <w:r w:rsidRPr="00B447C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0tzQwtjA3NjMwNzVR0lEKTi0uzszPAykwrAUA4SQqziwAAAA="/>
  </w:docVars>
  <w:rsids>
    <w:rsidRoot w:val="001517D4"/>
    <w:rsid w:val="0014331E"/>
    <w:rsid w:val="001517D4"/>
    <w:rsid w:val="0037104D"/>
    <w:rsid w:val="003D06F7"/>
    <w:rsid w:val="006424AB"/>
    <w:rsid w:val="00745EF6"/>
    <w:rsid w:val="00A34676"/>
    <w:rsid w:val="00B447C8"/>
    <w:rsid w:val="00DD5352"/>
    <w:rsid w:val="00E906A5"/>
    <w:rsid w:val="00F029A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771D"/>
  <w15:chartTrackingRefBased/>
  <w15:docId w15:val="{DA3E135B-9646-4146-8EE0-DDA490D0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7D4"/>
    <w:rPr>
      <w:color w:val="0563C1" w:themeColor="hyperlink"/>
      <w:u w:val="single"/>
    </w:rPr>
  </w:style>
  <w:style w:type="character" w:styleId="UnresolvedMention">
    <w:name w:val="Unresolved Mention"/>
    <w:basedOn w:val="DefaultParagraphFont"/>
    <w:uiPriority w:val="99"/>
    <w:semiHidden/>
    <w:unhideWhenUsed/>
    <w:rsid w:val="001517D4"/>
    <w:rPr>
      <w:color w:val="605E5C"/>
      <w:shd w:val="clear" w:color="auto" w:fill="E1DFDD"/>
    </w:rPr>
  </w:style>
  <w:style w:type="paragraph" w:styleId="Header">
    <w:name w:val="header"/>
    <w:basedOn w:val="Normal"/>
    <w:link w:val="HeaderChar"/>
    <w:uiPriority w:val="99"/>
    <w:unhideWhenUsed/>
    <w:rsid w:val="00B44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C8"/>
  </w:style>
  <w:style w:type="paragraph" w:styleId="Footer">
    <w:name w:val="footer"/>
    <w:basedOn w:val="Normal"/>
    <w:link w:val="FooterChar"/>
    <w:uiPriority w:val="99"/>
    <w:unhideWhenUsed/>
    <w:rsid w:val="00B44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factors-affecting-recruitment-moustafa-el-hadidi#:~:text=The%20recruitment%20policy%20of%20the,may%20involve%20organizational%20system%20to" TargetMode="External"/><Relationship Id="rId13" Type="http://schemas.openxmlformats.org/officeDocument/2006/relationships/hyperlink" Target="https://www.businessnewsdaily.com/15752-employee-hiring-guide.html" TargetMode="External"/><Relationship Id="rId18" Type="http://schemas.openxmlformats.org/officeDocument/2006/relationships/hyperlink" Target="https://resources.workable.com/tutorial/communicating-recruitment-process" TargetMode="External"/><Relationship Id="rId3" Type="http://schemas.openxmlformats.org/officeDocument/2006/relationships/webSettings" Target="webSettings.xml"/><Relationship Id="rId21" Type="http://schemas.openxmlformats.org/officeDocument/2006/relationships/hyperlink" Target="https://www.forbes.com/sites/forbeshumanresourcescouncil/2017/09/21/seven-ways-to-integrate-new-hires-and-make-them-feel-welcome-from-the-first-day/?sh=7c9111fa40f6" TargetMode="External"/><Relationship Id="rId7" Type="http://schemas.openxmlformats.org/officeDocument/2006/relationships/hyperlink" Target="https://targetjobs.co.uk/careers-advice/job-descriptions/279603-graphic-designer-job-description" TargetMode="External"/><Relationship Id="rId12" Type="http://schemas.openxmlformats.org/officeDocument/2006/relationships/hyperlink" Target="https://www.shrm.org/hr-today/trends-and-forecasting/special-reports-and-expert-views/Documents/Recruiting-Attracting-Talent.pdf" TargetMode="External"/><Relationship Id="rId17" Type="http://schemas.openxmlformats.org/officeDocument/2006/relationships/hyperlink" Target="https://www.businessnewsdaily.com/15752-employee-hiring-guide.htm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shrm.org/hr-today/trends-and-forecasting/special-reports-and-expert-views/Documents/Recruiting-Attracting-Talent.pdf" TargetMode="External"/><Relationship Id="rId20" Type="http://schemas.openxmlformats.org/officeDocument/2006/relationships/hyperlink" Target="https://www.forbes.com/sites/forbeshumanresourcescouncil/" TargetMode="External"/><Relationship Id="rId1" Type="http://schemas.openxmlformats.org/officeDocument/2006/relationships/styles" Target="styles.xml"/><Relationship Id="rId6" Type="http://schemas.openxmlformats.org/officeDocument/2006/relationships/hyperlink" Target="https://hbr.org/2016/11/five-critical-roles-in-project-management" TargetMode="External"/><Relationship Id="rId11" Type="http://schemas.openxmlformats.org/officeDocument/2006/relationships/hyperlink" Target="https://www.projecttimes.com/articles/5-steps-to-replacing-the-project-manager-on-a-failing-project.html"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resources.workable.com/tutorial/communicating-recruitment-process" TargetMode="External"/><Relationship Id="rId23" Type="http://schemas.openxmlformats.org/officeDocument/2006/relationships/header" Target="header2.xml"/><Relationship Id="rId10" Type="http://schemas.openxmlformats.org/officeDocument/2006/relationships/hyperlink" Target="https://resources.workable.com/tutorial/communicating-recruitment-process" TargetMode="External"/><Relationship Id="rId19" Type="http://schemas.openxmlformats.org/officeDocument/2006/relationships/hyperlink" Target="https://www.shrm.org/hr-today/trends-and-forecasting/special-reports-and-expert-views/Documents/Implementing-Total-Rewards-Strategies.pdf" TargetMode="External"/><Relationship Id="rId4" Type="http://schemas.openxmlformats.org/officeDocument/2006/relationships/footnotes" Target="footnotes.xml"/><Relationship Id="rId9" Type="http://schemas.openxmlformats.org/officeDocument/2006/relationships/hyperlink" Target="https://www.shrm.org/hr-today/trends-and-forecasting/special-reports-and-expert-views/Documents/Recruiting-Attracting-Talent.pdf" TargetMode="External"/><Relationship Id="rId14" Type="http://schemas.openxmlformats.org/officeDocument/2006/relationships/hyperlink" Target="http://en.copian.ca/library/learning/clo/recruitin/recrutin.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14</Pages>
  <Words>3470</Words>
  <Characters>19780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2020-12-11T16:50:00Z</dcterms:created>
  <dcterms:modified xsi:type="dcterms:W3CDTF">2020-12-11T17:19:00Z</dcterms:modified>
</cp:coreProperties>
</file>